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68BF3" w14:textId="77777777" w:rsidR="00260B73" w:rsidRDefault="008A3D1C">
      <w:pPr>
        <w:pStyle w:val="Standarduser"/>
        <w:tabs>
          <w:tab w:val="left" w:pos="1817"/>
          <w:tab w:val="left" w:pos="6092"/>
        </w:tabs>
        <w:rPr>
          <w:rFonts w:hint="eastAsia"/>
        </w:rP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01168BF4" wp14:editId="01168BF5">
                <wp:simplePos x="0" y="0"/>
                <wp:positionH relativeFrom="margin">
                  <wp:posOffset>13322</wp:posOffset>
                </wp:positionH>
                <wp:positionV relativeFrom="paragraph">
                  <wp:posOffset>3959</wp:posOffset>
                </wp:positionV>
                <wp:extent cx="3295012" cy="1494157"/>
                <wp:effectExtent l="0" t="0" r="19688" b="10793"/>
                <wp:wrapNone/>
                <wp:docPr id="198086508" name="Cadre1"/>
                <wp:cNvGraphicFramePr/>
                <a:graphic xmlns:a="http://schemas.openxmlformats.org/drawingml/2006/main">
                  <a:graphicData uri="http://schemas.microsoft.com/office/word/2010/wordprocessingShape">
                    <wps:wsp>
                      <wps:cNvSpPr txBox="1"/>
                      <wps:spPr>
                        <a:xfrm>
                          <a:off x="0" y="0"/>
                          <a:ext cx="3295012" cy="1494157"/>
                        </a:xfrm>
                        <a:prstGeom prst="rect">
                          <a:avLst/>
                        </a:prstGeom>
                        <a:solidFill>
                          <a:srgbClr val="FFFFFF"/>
                        </a:solidFill>
                        <a:ln w="758">
                          <a:solidFill>
                            <a:srgbClr val="000000"/>
                          </a:solidFill>
                          <a:prstDash val="solid"/>
                        </a:ln>
                      </wps:spPr>
                      <wps:txbx>
                        <w:txbxContent>
                          <w:p w14:paraId="01168BF8" w14:textId="77777777" w:rsidR="00260B73" w:rsidRDefault="008A3D1C">
                            <w:pPr>
                              <w:pStyle w:val="Framecontents"/>
                              <w:shd w:val="clear" w:color="auto" w:fill="FFFFD7"/>
                              <w:ind w:right="-530"/>
                              <w:rPr>
                                <w:rFonts w:hint="eastAsia"/>
                              </w:rPr>
                            </w:pPr>
                            <w:r>
                              <w:rPr>
                                <w:rFonts w:ascii="Times New Roman" w:hAnsi="Times New Roman" w:cs="Times New Roman"/>
                                <w:b/>
                                <w:bCs/>
                              </w:rPr>
                              <w:t>Consigne :</w:t>
                            </w:r>
                            <w:r>
                              <w:rPr>
                                <w:rFonts w:ascii="Times New Roman" w:hAnsi="Times New Roman" w:cs="Times New Roman"/>
                              </w:rPr>
                              <w:t xml:space="preserve"> adresser un courrier </w:t>
                            </w:r>
                            <w:r>
                              <w:rPr>
                                <w:rFonts w:ascii="Times New Roman" w:hAnsi="Times New Roman" w:cs="Times New Roman"/>
                                <w:u w:val="single"/>
                              </w:rPr>
                              <w:t>avec en-tête</w:t>
                            </w:r>
                            <w:r>
                              <w:rPr>
                                <w:rFonts w:ascii="Times New Roman" w:hAnsi="Times New Roman" w:cs="Times New Roman"/>
                              </w:rPr>
                              <w:t xml:space="preserve"> professionnelle daté et signé.</w:t>
                            </w:r>
                          </w:p>
                          <w:p w14:paraId="01168BF9" w14:textId="77777777" w:rsidR="00260B73" w:rsidRDefault="00260B73">
                            <w:pPr>
                              <w:pStyle w:val="Framecontents"/>
                              <w:shd w:val="clear" w:color="auto" w:fill="FFFFD7"/>
                              <w:ind w:right="-530"/>
                              <w:rPr>
                                <w:rFonts w:ascii="Times New Roman" w:hAnsi="Times New Roman" w:cs="Times New Roman"/>
                                <w:color w:val="808080"/>
                              </w:rPr>
                            </w:pPr>
                          </w:p>
                          <w:p w14:paraId="01168BFA" w14:textId="77777777" w:rsidR="00260B73" w:rsidRDefault="008A3D1C">
                            <w:pPr>
                              <w:pStyle w:val="Framecontents"/>
                              <w:shd w:val="clear" w:color="auto" w:fill="FFFFD7"/>
                              <w:ind w:right="-530"/>
                              <w:rPr>
                                <w:rFonts w:ascii="Times New Roman" w:hAnsi="Times New Roman" w:cs="Times New Roman"/>
                              </w:rPr>
                            </w:pPr>
                            <w:r>
                              <w:rPr>
                                <w:rFonts w:ascii="Times New Roman" w:hAnsi="Times New Roman" w:cs="Times New Roman"/>
                              </w:rPr>
                              <w:t>Envoyer votre demande par courrier électronique à</w:t>
                            </w:r>
                          </w:p>
                          <w:p w14:paraId="01168BFB" w14:textId="77777777" w:rsidR="00260B73" w:rsidRDefault="008A3D1C">
                            <w:pPr>
                              <w:pStyle w:val="Framecontents"/>
                              <w:shd w:val="clear" w:color="auto" w:fill="FFFFD7"/>
                              <w:ind w:right="-530"/>
                              <w:rPr>
                                <w:rFonts w:hint="eastAsia"/>
                              </w:rPr>
                            </w:pPr>
                            <w:hyperlink r:id="rId7" w:history="1">
                              <w:r>
                                <w:t>guichet-unique@ramsesng.com</w:t>
                              </w:r>
                            </w:hyperlink>
                            <w:r>
                              <w:rPr>
                                <w:rFonts w:ascii="Times New Roman" w:hAnsi="Times New Roman" w:cs="Times New Roman"/>
                              </w:rPr>
                              <w:t xml:space="preserve"> </w:t>
                            </w:r>
                            <w:r>
                              <w:rPr>
                                <w:rStyle w:val="InternetLink"/>
                                <w:rFonts w:ascii="Times New Roman" w:hAnsi="Times New Roman"/>
                                <w:color w:val="000000"/>
                                <w:u w:val="none"/>
                              </w:rPr>
                              <w:t>avec copie</w:t>
                            </w:r>
                          </w:p>
                          <w:p w14:paraId="01168BFC" w14:textId="77777777" w:rsidR="00260B73" w:rsidRDefault="008A3D1C">
                            <w:pPr>
                              <w:pStyle w:val="Framecontents"/>
                              <w:shd w:val="clear" w:color="auto" w:fill="FFFFD7"/>
                              <w:ind w:right="-530"/>
                              <w:jc w:val="both"/>
                              <w:rPr>
                                <w:rFonts w:hint="eastAsia"/>
                              </w:rPr>
                            </w:pPr>
                            <w:hyperlink r:id="rId8" w:history="1">
                              <w:r>
                                <w:t>pp-mission-information@interieur.gouv.fr</w:t>
                              </w:r>
                            </w:hyperlink>
                          </w:p>
                          <w:p w14:paraId="01168BFD" w14:textId="2DD7654E" w:rsidR="00260B73" w:rsidRDefault="00AB51DC">
                            <w:pPr>
                              <w:pStyle w:val="Framecontents"/>
                              <w:shd w:val="clear" w:color="auto" w:fill="FFFFD7"/>
                              <w:ind w:right="-530"/>
                              <w:jc w:val="both"/>
                              <w:rPr>
                                <w:rFonts w:hint="eastAsia"/>
                                <w:b/>
                                <w:bCs/>
                                <w:color w:val="EE0000"/>
                              </w:rPr>
                            </w:pPr>
                            <w:r>
                              <w:rPr>
                                <w:b/>
                                <w:bCs/>
                                <w:color w:val="EE0000"/>
                              </w:rPr>
                              <w:t>E</w:t>
                            </w:r>
                            <w:r w:rsidR="008A3D1C">
                              <w:rPr>
                                <w:b/>
                                <w:bCs/>
                                <w:color w:val="EE0000"/>
                              </w:rPr>
                              <w:t xml:space="preserve">nvoi courrier « papier » : </w:t>
                            </w:r>
                            <w:r>
                              <w:rPr>
                                <w:b/>
                                <w:bCs/>
                                <w:color w:val="EE0000"/>
                              </w:rPr>
                              <w:t>Obligatoire</w:t>
                            </w:r>
                          </w:p>
                        </w:txbxContent>
                      </wps:txbx>
                      <wps:bodyPr vert="horz" wrap="none" lIns="91440" tIns="45720" rIns="91440" bIns="45720" anchor="t" anchorCtr="0" compatLnSpc="0">
                        <a:noAutofit/>
                      </wps:bodyPr>
                    </wps:wsp>
                  </a:graphicData>
                </a:graphic>
              </wp:anchor>
            </w:drawing>
          </mc:Choice>
          <mc:Fallback>
            <w:pict>
              <v:shapetype w14:anchorId="01168BF4" id="_x0000_t202" coordsize="21600,21600" o:spt="202" path="m,l,21600r21600,l21600,xe">
                <v:stroke joinstyle="miter"/>
                <v:path gradientshapeok="t" o:connecttype="rect"/>
              </v:shapetype>
              <v:shape id="Cadre1" o:spid="_x0000_s1026" type="#_x0000_t202" style="position:absolute;margin-left:1.05pt;margin-top:.3pt;width:259.45pt;height:117.65pt;z-index:2516582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" strokeweight=".02106mm">
                <v:textbox>
                  <w:txbxContent>
                    <w:p w14:paraId="01168BF8" w14:textId="77777777" w:rsidR="00260B73" w:rsidRDefault="008A3D1C">
                      <w:pPr>
                        <w:pStyle w:val="Framecontents"/>
                        <w:shd w:val="clear" w:color="auto" w:fill="FFFFD7"/>
                        <w:ind w:right="-530"/>
                        <w:rPr>
                          <w:rFonts w:hint="eastAsia"/>
                        </w:rPr>
                      </w:pPr>
                      <w:r>
                        <w:rPr>
                          <w:rFonts w:ascii="Times New Roman" w:hAnsi="Times New Roman" w:cs="Times New Roman"/>
                          <w:b/>
                          <w:bCs/>
                        </w:rPr>
                        <w:t>Consigne :</w:t>
                      </w:r>
                      <w:r>
                        <w:rPr>
                          <w:rFonts w:ascii="Times New Roman" w:hAnsi="Times New Roman" w:cs="Times New Roman"/>
                        </w:rPr>
                        <w:t xml:space="preserve"> adresser un courrier </w:t>
                      </w:r>
                      <w:r>
                        <w:rPr>
                          <w:rFonts w:ascii="Times New Roman" w:hAnsi="Times New Roman" w:cs="Times New Roman"/>
                          <w:u w:val="single"/>
                        </w:rPr>
                        <w:t>avec en-tête</w:t>
                      </w:r>
                      <w:r>
                        <w:rPr>
                          <w:rFonts w:ascii="Times New Roman" w:hAnsi="Times New Roman" w:cs="Times New Roman"/>
                        </w:rPr>
                        <w:t xml:space="preserve"> professionnelle daté et signé.</w:t>
                      </w:r>
                    </w:p>
                    <w:p w14:paraId="01168BF9" w14:textId="77777777" w:rsidR="00260B73" w:rsidRDefault="00260B73">
                      <w:pPr>
                        <w:pStyle w:val="Framecontents"/>
                        <w:shd w:val="clear" w:color="auto" w:fill="FFFFD7"/>
                        <w:ind w:right="-530"/>
                        <w:rPr>
                          <w:rFonts w:ascii="Times New Roman" w:hAnsi="Times New Roman" w:cs="Times New Roman"/>
                          <w:color w:val="808080"/>
                        </w:rPr>
                      </w:pPr>
                    </w:p>
                    <w:p w14:paraId="01168BFA" w14:textId="77777777" w:rsidR="00260B73" w:rsidRDefault="008A3D1C">
                      <w:pPr>
                        <w:pStyle w:val="Framecontents"/>
                        <w:shd w:val="clear" w:color="auto" w:fill="FFFFD7"/>
                        <w:ind w:right="-530"/>
                        <w:rPr>
                          <w:rFonts w:ascii="Times New Roman" w:hAnsi="Times New Roman" w:cs="Times New Roman"/>
                        </w:rPr>
                      </w:pPr>
                      <w:r>
                        <w:rPr>
                          <w:rFonts w:ascii="Times New Roman" w:hAnsi="Times New Roman" w:cs="Times New Roman"/>
                        </w:rPr>
                        <w:t>Envoyer votre demande par courrier électronique à</w:t>
                      </w:r>
                    </w:p>
                    <w:p w14:paraId="01168BFB" w14:textId="77777777" w:rsidR="00260B73" w:rsidRDefault="008A3D1C">
                      <w:pPr>
                        <w:pStyle w:val="Framecontents"/>
                        <w:shd w:val="clear" w:color="auto" w:fill="FFFFD7"/>
                        <w:ind w:right="-530"/>
                        <w:rPr>
                          <w:rFonts w:hint="eastAsia"/>
                        </w:rPr>
                      </w:pPr>
                      <w:hyperlink r:id="rId9" w:history="1">
                        <w:r>
                          <w:t>guichet-unique@ramsesng.com</w:t>
                        </w:r>
                      </w:hyperlink>
                      <w:r>
                        <w:rPr>
                          <w:rFonts w:ascii="Times New Roman" w:hAnsi="Times New Roman" w:cs="Times New Roman"/>
                        </w:rPr>
                        <w:t xml:space="preserve"> </w:t>
                      </w:r>
                      <w:r>
                        <w:rPr>
                          <w:rStyle w:val="InternetLink"/>
                          <w:rFonts w:ascii="Times New Roman" w:hAnsi="Times New Roman"/>
                          <w:color w:val="000000"/>
                          <w:u w:val="none"/>
                        </w:rPr>
                        <w:t>avec copie</w:t>
                      </w:r>
                    </w:p>
                    <w:p w14:paraId="01168BFC" w14:textId="77777777" w:rsidR="00260B73" w:rsidRDefault="008A3D1C">
                      <w:pPr>
                        <w:pStyle w:val="Framecontents"/>
                        <w:shd w:val="clear" w:color="auto" w:fill="FFFFD7"/>
                        <w:ind w:right="-530"/>
                        <w:jc w:val="both"/>
                        <w:rPr>
                          <w:rFonts w:hint="eastAsia"/>
                        </w:rPr>
                      </w:pPr>
                      <w:hyperlink r:id="rId10" w:history="1">
                        <w:r>
                          <w:t>pp-mission-information@interieur.gouv.fr</w:t>
                        </w:r>
                      </w:hyperlink>
                    </w:p>
                    <w:p w14:paraId="01168BFD" w14:textId="2DD7654E" w:rsidR="00260B73" w:rsidRDefault="00AB51DC">
                      <w:pPr>
                        <w:pStyle w:val="Framecontents"/>
                        <w:shd w:val="clear" w:color="auto" w:fill="FFFFD7"/>
                        <w:ind w:right="-530"/>
                        <w:jc w:val="both"/>
                        <w:rPr>
                          <w:rFonts w:hint="eastAsia"/>
                          <w:b/>
                          <w:bCs/>
                          <w:color w:val="EE0000"/>
                        </w:rPr>
                      </w:pPr>
                      <w:r>
                        <w:rPr>
                          <w:b/>
                          <w:bCs/>
                          <w:color w:val="EE0000"/>
                        </w:rPr>
                        <w:t>E</w:t>
                      </w:r>
                      <w:r w:rsidR="008A3D1C">
                        <w:rPr>
                          <w:b/>
                          <w:bCs/>
                          <w:color w:val="EE0000"/>
                        </w:rPr>
                        <w:t xml:space="preserve">nvoi courrier « papier » : </w:t>
                      </w:r>
                      <w:r>
                        <w:rPr>
                          <w:b/>
                          <w:bCs/>
                          <w:color w:val="EE0000"/>
                        </w:rPr>
                        <w:t>Obligatoire</w:t>
                      </w:r>
                    </w:p>
                  </w:txbxContent>
                </v:textbox>
                <w10:wrap anchorx="margin"/>
              </v:shape>
            </w:pict>
          </mc:Fallback>
        </mc:AlternateContent>
      </w: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1168BF6" wp14:editId="01168BF7">
                <wp:simplePos x="0" y="0"/>
                <wp:positionH relativeFrom="column">
                  <wp:posOffset>3403442</wp:posOffset>
                </wp:positionH>
                <wp:positionV relativeFrom="paragraph">
                  <wp:posOffset>5038</wp:posOffset>
                </wp:positionV>
                <wp:extent cx="2715255" cy="1494157"/>
                <wp:effectExtent l="0" t="0" r="27945" b="10793"/>
                <wp:wrapNone/>
                <wp:docPr id="1638692023" name="Cadre2"/>
                <wp:cNvGraphicFramePr/>
                <a:graphic xmlns:a="http://schemas.openxmlformats.org/drawingml/2006/main">
                  <a:graphicData uri="http://schemas.microsoft.com/office/word/2010/wordprocessingShape">
                    <wps:wsp>
                      <wps:cNvSpPr txBox="1"/>
                      <wps:spPr>
                        <a:xfrm>
                          <a:off x="0" y="0"/>
                          <a:ext cx="2715255" cy="1494157"/>
                        </a:xfrm>
                        <a:prstGeom prst="rect">
                          <a:avLst/>
                        </a:prstGeom>
                        <a:solidFill>
                          <a:srgbClr val="FFFFFF"/>
                        </a:solidFill>
                        <a:ln w="758">
                          <a:solidFill>
                            <a:srgbClr val="000000"/>
                          </a:solidFill>
                          <a:prstDash val="solid"/>
                        </a:ln>
                      </wps:spPr>
                      <wps:txbx>
                        <w:txbxContent>
                          <w:p w14:paraId="01168BFF" w14:textId="77777777" w:rsidR="00260B73" w:rsidRDefault="008A3D1C">
                            <w:pPr>
                              <w:pStyle w:val="Framecontents"/>
                              <w:rPr>
                                <w:rFonts w:hint="eastAsia"/>
                              </w:rPr>
                            </w:pPr>
                            <w:r>
                              <w:rPr>
                                <w:rFonts w:ascii="Times New Roman" w:hAnsi="Times New Roman" w:cs="Times New Roman"/>
                              </w:rPr>
                              <w:t xml:space="preserve">M. Le Préfet de </w:t>
                            </w:r>
                            <w:r>
                              <w:rPr>
                                <w:rFonts w:ascii="Times New Roman" w:hAnsi="Times New Roman" w:cs="Times New Roman"/>
                              </w:rPr>
                              <w:t>Police de Paris</w:t>
                            </w:r>
                          </w:p>
                          <w:p w14:paraId="01168C00" w14:textId="77777777" w:rsidR="00260B73" w:rsidRDefault="008A3D1C">
                            <w:pPr>
                              <w:pStyle w:val="Framecontents"/>
                              <w:rPr>
                                <w:rFonts w:hint="eastAsia"/>
                              </w:rPr>
                            </w:pPr>
                            <w:r>
                              <w:rPr>
                                <w:rFonts w:ascii="Times New Roman" w:hAnsi="Times New Roman" w:cs="Times New Roman"/>
                              </w:rPr>
                              <w:t>Mission Information et Renseignement</w:t>
                            </w:r>
                          </w:p>
                          <w:p w14:paraId="01168C01" w14:textId="77777777" w:rsidR="00260B73" w:rsidRDefault="008A3D1C">
                            <w:pPr>
                              <w:pStyle w:val="Framecontents"/>
                              <w:rPr>
                                <w:rFonts w:hint="eastAsia"/>
                              </w:rPr>
                            </w:pPr>
                            <w:r>
                              <w:rPr>
                                <w:rFonts w:ascii="Times New Roman" w:hAnsi="Times New Roman" w:cs="Times New Roman"/>
                              </w:rPr>
                              <w:t>1bis, rue de Lutèce</w:t>
                            </w:r>
                          </w:p>
                          <w:p w14:paraId="01168C02" w14:textId="77777777" w:rsidR="00260B73" w:rsidRDefault="008A3D1C">
                            <w:pPr>
                              <w:pStyle w:val="Framecontents"/>
                              <w:rPr>
                                <w:rFonts w:hint="eastAsia"/>
                              </w:rPr>
                            </w:pPr>
                            <w:r>
                              <w:rPr>
                                <w:rFonts w:ascii="Times New Roman" w:hAnsi="Times New Roman" w:cs="Times New Roman"/>
                              </w:rPr>
                              <w:t>75004 PARIS</w:t>
                            </w:r>
                          </w:p>
                          <w:p w14:paraId="01168C03" w14:textId="77777777" w:rsidR="00260B73" w:rsidRDefault="00260B73">
                            <w:pPr>
                              <w:pStyle w:val="Framecontents"/>
                              <w:rPr>
                                <w:rFonts w:ascii="Times New Roman" w:hAnsi="Times New Roman" w:cs="Times New Roman"/>
                              </w:rPr>
                            </w:pPr>
                          </w:p>
                          <w:p w14:paraId="01168C04" w14:textId="77777777" w:rsidR="00260B73" w:rsidRDefault="008A3D1C">
                            <w:pPr>
                              <w:pStyle w:val="Framecontents"/>
                              <w:rPr>
                                <w:rFonts w:hint="eastAsia"/>
                              </w:rPr>
                            </w:pPr>
                            <w:r>
                              <w:rPr>
                                <w:rFonts w:ascii="Times New Roman" w:hAnsi="Times New Roman" w:cs="Times New Roman"/>
                                <w:color w:val="000000"/>
                              </w:rPr>
                              <w:t>Date :</w:t>
                            </w:r>
                          </w:p>
                        </w:txbxContent>
                      </wps:txbx>
                      <wps:bodyPr vert="horz" wrap="none" lIns="91440" tIns="45720" rIns="91440" bIns="45720" anchor="t" anchorCtr="0" compatLnSpc="0">
                        <a:noAutofit/>
                      </wps:bodyPr>
                    </wps:wsp>
                  </a:graphicData>
                </a:graphic>
              </wp:anchor>
            </w:drawing>
          </mc:Choice>
          <mc:Fallback>
            <w:pict>
              <v:shape w14:anchorId="01168BF6" id="Cadre2" o:spid="_x0000_s1027" type="#_x0000_t202" style="position:absolute;margin-left:268pt;margin-top:.4pt;width:213.8pt;height:117.6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" strokeweight=".02106mm">
                <v:textbox>
                  <w:txbxContent>
                    <w:p w14:paraId="01168BFF" w14:textId="77777777" w:rsidR="00260B73" w:rsidRDefault="008A3D1C">
                      <w:pPr>
                        <w:pStyle w:val="Framecontents"/>
                        <w:rPr>
                          <w:rFonts w:hint="eastAsia"/>
                        </w:rPr>
                      </w:pPr>
                      <w:r>
                        <w:rPr>
                          <w:rFonts w:ascii="Times New Roman" w:hAnsi="Times New Roman" w:cs="Times New Roman"/>
                        </w:rPr>
                        <w:t xml:space="preserve">M. Le Préfet de </w:t>
                      </w:r>
                      <w:r>
                        <w:rPr>
                          <w:rFonts w:ascii="Times New Roman" w:hAnsi="Times New Roman" w:cs="Times New Roman"/>
                        </w:rPr>
                        <w:t>Police de Paris</w:t>
                      </w:r>
                    </w:p>
                    <w:p w14:paraId="01168C00" w14:textId="77777777" w:rsidR="00260B73" w:rsidRDefault="008A3D1C">
                      <w:pPr>
                        <w:pStyle w:val="Framecontents"/>
                        <w:rPr>
                          <w:rFonts w:hint="eastAsia"/>
                        </w:rPr>
                      </w:pPr>
                      <w:r>
                        <w:rPr>
                          <w:rFonts w:ascii="Times New Roman" w:hAnsi="Times New Roman" w:cs="Times New Roman"/>
                        </w:rPr>
                        <w:t>Mission Information et Renseignement</w:t>
                      </w:r>
                    </w:p>
                    <w:p w14:paraId="01168C01" w14:textId="77777777" w:rsidR="00260B73" w:rsidRDefault="008A3D1C">
                      <w:pPr>
                        <w:pStyle w:val="Framecontents"/>
                        <w:rPr>
                          <w:rFonts w:hint="eastAsia"/>
                        </w:rPr>
                      </w:pPr>
                      <w:r>
                        <w:rPr>
                          <w:rFonts w:ascii="Times New Roman" w:hAnsi="Times New Roman" w:cs="Times New Roman"/>
                        </w:rPr>
                        <w:t>1bis, rue de Lutèce</w:t>
                      </w:r>
                    </w:p>
                    <w:p w14:paraId="01168C02" w14:textId="77777777" w:rsidR="00260B73" w:rsidRDefault="008A3D1C">
                      <w:pPr>
                        <w:pStyle w:val="Framecontents"/>
                        <w:rPr>
                          <w:rFonts w:hint="eastAsia"/>
                        </w:rPr>
                      </w:pPr>
                      <w:r>
                        <w:rPr>
                          <w:rFonts w:ascii="Times New Roman" w:hAnsi="Times New Roman" w:cs="Times New Roman"/>
                        </w:rPr>
                        <w:t>75004 PARIS</w:t>
                      </w:r>
                    </w:p>
                    <w:p w14:paraId="01168C03" w14:textId="77777777" w:rsidR="00260B73" w:rsidRDefault="00260B73">
                      <w:pPr>
                        <w:pStyle w:val="Framecontents"/>
                        <w:rPr>
                          <w:rFonts w:ascii="Times New Roman" w:hAnsi="Times New Roman" w:cs="Times New Roman"/>
                        </w:rPr>
                      </w:pPr>
                    </w:p>
                    <w:p w14:paraId="01168C04" w14:textId="77777777" w:rsidR="00260B73" w:rsidRDefault="008A3D1C">
                      <w:pPr>
                        <w:pStyle w:val="Framecontents"/>
                        <w:rPr>
                          <w:rFonts w:hint="eastAsia"/>
                        </w:rPr>
                      </w:pPr>
                      <w:r>
                        <w:rPr>
                          <w:rFonts w:ascii="Times New Roman" w:hAnsi="Times New Roman" w:cs="Times New Roman"/>
                          <w:color w:val="000000"/>
                        </w:rPr>
                        <w:t>Date :</w:t>
                      </w:r>
                    </w:p>
                  </w:txbxContent>
                </v:textbox>
              </v:shape>
            </w:pict>
          </mc:Fallback>
        </mc:AlternateContent>
      </w:r>
    </w:p>
    <w:p w14:paraId="01168BF4" w14:textId="77777777" w:rsidR="00260B73" w:rsidRDefault="00260B73">
      <w:pPr>
        <w:pStyle w:val="Standarduser"/>
        <w:tabs>
          <w:tab w:val="left" w:pos="1817"/>
          <w:tab w:val="left" w:pos="6092"/>
        </w:tabs>
        <w:rPr>
          <w:rFonts w:ascii="Times New Roman" w:hAnsi="Times New Roman" w:cs="Times New Roman"/>
        </w:rPr>
      </w:pPr>
    </w:p>
    <w:p w14:paraId="01168BF5" w14:textId="77777777" w:rsidR="00260B73" w:rsidRDefault="00260B73">
      <w:pPr>
        <w:pStyle w:val="Standarduser"/>
        <w:tabs>
          <w:tab w:val="left" w:pos="1817"/>
          <w:tab w:val="left" w:pos="6092"/>
        </w:tabs>
        <w:rPr>
          <w:rFonts w:ascii="Times New Roman" w:hAnsi="Times New Roman" w:cs="Times New Roman"/>
        </w:rPr>
      </w:pPr>
    </w:p>
    <w:p w14:paraId="01168BF6" w14:textId="77777777" w:rsidR="00260B73" w:rsidRDefault="00260B73">
      <w:pPr>
        <w:pStyle w:val="Standarduser"/>
        <w:tabs>
          <w:tab w:val="left" w:pos="1817"/>
          <w:tab w:val="left" w:pos="6092"/>
        </w:tabs>
        <w:rPr>
          <w:rFonts w:ascii="Times New Roman" w:hAnsi="Times New Roman" w:cs="Times New Roman"/>
        </w:rPr>
      </w:pPr>
    </w:p>
    <w:p w14:paraId="01168BF7" w14:textId="77777777" w:rsidR="00260B73" w:rsidRDefault="00260B73">
      <w:pPr>
        <w:pStyle w:val="Standarduser"/>
        <w:rPr>
          <w:rFonts w:ascii="Times New Roman" w:hAnsi="Times New Roman" w:cs="Times New Roman"/>
        </w:rPr>
      </w:pPr>
    </w:p>
    <w:p w14:paraId="01168BF8" w14:textId="77777777" w:rsidR="00260B73" w:rsidRDefault="00260B73">
      <w:pPr>
        <w:pStyle w:val="Standarduser"/>
        <w:rPr>
          <w:rFonts w:ascii="Times New Roman" w:hAnsi="Times New Roman" w:cs="Times New Roman"/>
        </w:rPr>
      </w:pPr>
    </w:p>
    <w:p w14:paraId="01168BF9" w14:textId="77777777" w:rsidR="00260B73" w:rsidRDefault="00260B73">
      <w:pPr>
        <w:pStyle w:val="Standarduser"/>
        <w:rPr>
          <w:rFonts w:ascii="Times New Roman" w:hAnsi="Times New Roman" w:cs="Times New Roman"/>
        </w:rPr>
      </w:pPr>
    </w:p>
    <w:p w14:paraId="01168BFA" w14:textId="77777777" w:rsidR="00260B73" w:rsidRDefault="00260B73">
      <w:pPr>
        <w:pStyle w:val="Standarduser"/>
        <w:rPr>
          <w:rFonts w:ascii="Times New Roman" w:hAnsi="Times New Roman" w:cs="Times New Roman"/>
        </w:rPr>
      </w:pPr>
    </w:p>
    <w:p w14:paraId="01168BFB" w14:textId="77777777" w:rsidR="00260B73" w:rsidRDefault="00260B73">
      <w:pPr>
        <w:pStyle w:val="Standarduser"/>
        <w:rPr>
          <w:rFonts w:ascii="Times New Roman" w:hAnsi="Times New Roman" w:cs="Times New Roman"/>
        </w:rPr>
      </w:pPr>
    </w:p>
    <w:p w14:paraId="01168BFC" w14:textId="77777777" w:rsidR="00260B73" w:rsidRDefault="00260B73">
      <w:pPr>
        <w:pStyle w:val="Standarduser"/>
        <w:spacing w:after="170" w:line="276" w:lineRule="auto"/>
        <w:rPr>
          <w:rFonts w:hint="eastAsia"/>
          <w:sz w:val="22"/>
          <w:szCs w:val="22"/>
        </w:rPr>
      </w:pPr>
    </w:p>
    <w:p w14:paraId="01168BFD" w14:textId="77777777" w:rsidR="00260B73" w:rsidRDefault="008A3D1C">
      <w:pPr>
        <w:pStyle w:val="Standarduser"/>
        <w:spacing w:after="170" w:line="276" w:lineRule="auto"/>
        <w:rPr>
          <w:rFonts w:ascii="Times New Roman" w:hAnsi="Times New Roman" w:cs="Times New Roman"/>
          <w:b/>
          <w:bCs/>
          <w:sz w:val="22"/>
          <w:szCs w:val="22"/>
        </w:rPr>
      </w:pPr>
      <w:r>
        <w:rPr>
          <w:rFonts w:ascii="Times New Roman" w:hAnsi="Times New Roman" w:cs="Times New Roman"/>
          <w:b/>
          <w:bCs/>
          <w:sz w:val="22"/>
          <w:szCs w:val="22"/>
        </w:rPr>
        <w:t>Objet : demande d’autorisation de raccordement au serveur Police RAMSES.</w:t>
      </w:r>
      <w:bookmarkStart w:id="0" w:name="_GoBack"/>
      <w:bookmarkEnd w:id="0"/>
    </w:p>
    <w:p w14:paraId="01168BFE" w14:textId="77777777" w:rsidR="00260B73" w:rsidRDefault="00260B73">
      <w:pPr>
        <w:pStyle w:val="Standarduser"/>
        <w:spacing w:after="170" w:line="276" w:lineRule="auto"/>
        <w:rPr>
          <w:rFonts w:ascii="Times New Roman" w:hAnsi="Times New Roman"/>
          <w:sz w:val="22"/>
          <w:szCs w:val="22"/>
        </w:rPr>
      </w:pPr>
    </w:p>
    <w:p w14:paraId="01168BFF" w14:textId="77777777" w:rsidR="00260B73" w:rsidRDefault="008A3D1C">
      <w:pPr>
        <w:pStyle w:val="Standarduser"/>
        <w:spacing w:after="170" w:line="276" w:lineRule="auto"/>
        <w:jc w:val="both"/>
        <w:rPr>
          <w:rFonts w:ascii="Times New Roman" w:hAnsi="Times New Roman" w:cs="Times New Roman"/>
          <w:b/>
          <w:sz w:val="22"/>
          <w:szCs w:val="22"/>
        </w:rPr>
      </w:pPr>
      <w:r>
        <w:rPr>
          <w:rFonts w:ascii="Times New Roman" w:hAnsi="Times New Roman" w:cs="Times New Roman"/>
          <w:b/>
          <w:sz w:val="22"/>
          <w:szCs w:val="22"/>
        </w:rPr>
        <w:t>Monsieur Le Préfet de Police,</w:t>
      </w:r>
    </w:p>
    <w:p w14:paraId="01168C00" w14:textId="77777777" w:rsidR="00260B73" w:rsidRDefault="008A3D1C">
      <w:pPr>
        <w:pStyle w:val="Standarduser"/>
        <w:spacing w:after="170" w:line="276" w:lineRule="auto"/>
        <w:jc w:val="both"/>
        <w:rPr>
          <w:rFonts w:ascii="Times New Roman" w:hAnsi="Times New Roman" w:cs="Times New Roman"/>
          <w:sz w:val="22"/>
          <w:szCs w:val="22"/>
        </w:rPr>
      </w:pPr>
      <w:r>
        <w:rPr>
          <w:rFonts w:ascii="Times New Roman" w:hAnsi="Times New Roman" w:cs="Times New Roman"/>
          <w:sz w:val="22"/>
          <w:szCs w:val="22"/>
        </w:rPr>
        <w:t xml:space="preserve">Après avoir pris connaissance du décret n° </w:t>
      </w:r>
      <w:r>
        <w:rPr>
          <w:rFonts w:ascii="Times New Roman" w:hAnsi="Times New Roman" w:cs="Times New Roman"/>
          <w:sz w:val="22"/>
          <w:szCs w:val="22"/>
        </w:rPr>
        <w:t>64-13 du 04/01/1964, j’ai l’honneur de solliciter le raccordement de notre site (nom, adresse, activité)……………… au serveur du ministère de l’Intérieur RAMSES NG.</w:t>
      </w:r>
    </w:p>
    <w:p w14:paraId="01168C01" w14:textId="77777777" w:rsidR="00260B73" w:rsidRDefault="008A3D1C">
      <w:pPr>
        <w:pStyle w:val="Standarduser"/>
        <w:spacing w:after="170" w:line="276" w:lineRule="auto"/>
        <w:jc w:val="both"/>
        <w:rPr>
          <w:rFonts w:ascii="Times New Roman" w:hAnsi="Times New Roman" w:cs="Times New Roman"/>
          <w:sz w:val="22"/>
          <w:szCs w:val="22"/>
        </w:rPr>
      </w:pPr>
      <w:r>
        <w:rPr>
          <w:rFonts w:ascii="Times New Roman" w:hAnsi="Times New Roman" w:cs="Times New Roman"/>
          <w:sz w:val="22"/>
          <w:szCs w:val="22"/>
        </w:rPr>
        <w:t>Je prends acte qu’un raccordement au serveur RAMSES ne constitue pas un dû.</w:t>
      </w:r>
    </w:p>
    <w:p w14:paraId="01168C02" w14:textId="77777777" w:rsidR="00260B73" w:rsidRDefault="008A3D1C">
      <w:pPr>
        <w:pStyle w:val="Standarduser"/>
        <w:spacing w:after="170" w:line="276" w:lineRule="auto"/>
        <w:jc w:val="both"/>
        <w:rPr>
          <w:rFonts w:hint="eastAsia"/>
        </w:rPr>
      </w:pPr>
      <w:r>
        <w:rPr>
          <w:rFonts w:ascii="Times New Roman" w:hAnsi="Times New Roman" w:cs="Times New Roman"/>
          <w:sz w:val="22"/>
          <w:szCs w:val="22"/>
        </w:rPr>
        <w:t>Si notre demande est acceptée, nous nous engageons à communiquer auprès des services de police dont nous relevons, toutes les informations de nature à faciliter une intervention sur notre site.</w:t>
      </w:r>
    </w:p>
    <w:p w14:paraId="01168C03" w14:textId="77777777" w:rsidR="00260B73" w:rsidRDefault="00260B73">
      <w:pPr>
        <w:pStyle w:val="Standarduser"/>
        <w:spacing w:after="170" w:line="276" w:lineRule="auto"/>
        <w:jc w:val="both"/>
        <w:rPr>
          <w:rFonts w:ascii="Times New Roman" w:hAnsi="Times New Roman" w:cs="Times New Roman"/>
          <w:sz w:val="22"/>
          <w:szCs w:val="22"/>
        </w:rPr>
      </w:pPr>
    </w:p>
    <w:p w14:paraId="01168C04" w14:textId="77777777" w:rsidR="00260B73" w:rsidRDefault="008A3D1C">
      <w:pPr>
        <w:pStyle w:val="Standarduser"/>
        <w:spacing w:after="170" w:line="276" w:lineRule="auto"/>
        <w:jc w:val="both"/>
        <w:rPr>
          <w:rFonts w:ascii="Times New Roman" w:hAnsi="Times New Roman" w:cs="Times New Roman"/>
          <w:b/>
          <w:bCs/>
          <w:sz w:val="22"/>
          <w:szCs w:val="22"/>
        </w:rPr>
      </w:pPr>
      <w:r>
        <w:rPr>
          <w:rFonts w:ascii="Times New Roman" w:hAnsi="Times New Roman" w:cs="Times New Roman"/>
          <w:b/>
          <w:bCs/>
          <w:sz w:val="22"/>
          <w:szCs w:val="22"/>
        </w:rPr>
        <w:t>Je prends acte des obligations incombant aux abonnés RAMSES :</w:t>
      </w:r>
    </w:p>
    <w:p w14:paraId="01168C05" w14:textId="77777777" w:rsidR="00260B73" w:rsidRDefault="008A3D1C">
      <w:pPr>
        <w:pStyle w:val="Textbody"/>
        <w:spacing w:after="170"/>
        <w:rPr>
          <w:rFonts w:hint="eastAsia"/>
        </w:rPr>
      </w:pPr>
      <w:r>
        <w:rPr>
          <w:rFonts w:ascii="Times New Roman" w:hAnsi="Times New Roman"/>
          <w:b/>
          <w:bCs/>
          <w:sz w:val="22"/>
          <w:szCs w:val="22"/>
        </w:rPr>
        <w:t>1-</w:t>
      </w:r>
      <w:r>
        <w:rPr>
          <w:rFonts w:ascii="Times New Roman" w:hAnsi="Times New Roman"/>
          <w:sz w:val="22"/>
          <w:szCs w:val="22"/>
        </w:rPr>
        <w:t xml:space="preserve"> </w:t>
      </w:r>
      <w:r>
        <w:rPr>
          <w:rFonts w:ascii="Times New Roman" w:hAnsi="Times New Roman"/>
          <w:sz w:val="22"/>
          <w:szCs w:val="22"/>
        </w:rPr>
        <w:t xml:space="preserve">l’abonné doit désigner au </w:t>
      </w:r>
      <w:r>
        <w:rPr>
          <w:rFonts w:ascii="Times New Roman" w:hAnsi="Times New Roman"/>
          <w:color w:val="000000"/>
          <w:sz w:val="22"/>
          <w:szCs w:val="22"/>
        </w:rPr>
        <w:t>Centre d'Information et de Commandement  (C</w:t>
      </w:r>
      <w:r>
        <w:rPr>
          <w:rFonts w:ascii="Times New Roman" w:hAnsi="Times New Roman"/>
          <w:sz w:val="22"/>
          <w:szCs w:val="22"/>
        </w:rPr>
        <w:t>IC) un interlocuteur dédié ;</w:t>
      </w:r>
    </w:p>
    <w:p w14:paraId="01168C06" w14:textId="77777777" w:rsidR="00260B73" w:rsidRDefault="008A3D1C">
      <w:pPr>
        <w:pStyle w:val="Textbody"/>
        <w:spacing w:after="170"/>
        <w:rPr>
          <w:rFonts w:hint="eastAsia"/>
        </w:rPr>
      </w:pPr>
      <w:r>
        <w:rPr>
          <w:rFonts w:ascii="Times New Roman" w:hAnsi="Times New Roman"/>
          <w:b/>
          <w:bCs/>
          <w:sz w:val="22"/>
          <w:szCs w:val="22"/>
        </w:rPr>
        <w:t>2-</w:t>
      </w:r>
      <w:r>
        <w:rPr>
          <w:rFonts w:ascii="Times New Roman" w:hAnsi="Times New Roman"/>
          <w:sz w:val="22"/>
          <w:szCs w:val="22"/>
        </w:rPr>
        <w:t xml:space="preserve"> cet interlocuteur devra être joignable H24 en cas d’alarme activée en heures non ouvrées (nuits, weekends et jours fériés) ;</w:t>
      </w:r>
    </w:p>
    <w:p w14:paraId="01168C07" w14:textId="77777777" w:rsidR="00260B73" w:rsidRDefault="008A3D1C">
      <w:pPr>
        <w:pStyle w:val="Textbody"/>
        <w:spacing w:after="170"/>
        <w:rPr>
          <w:rFonts w:hint="eastAsia"/>
        </w:rPr>
      </w:pPr>
      <w:r>
        <w:rPr>
          <w:rFonts w:ascii="Times New Roman" w:hAnsi="Times New Roman"/>
          <w:i/>
          <w:iCs/>
          <w:sz w:val="22"/>
          <w:szCs w:val="22"/>
          <w:u w:val="single"/>
        </w:rPr>
        <w:t>Nota</w:t>
      </w:r>
      <w:r>
        <w:rPr>
          <w:rFonts w:ascii="Times New Roman" w:hAnsi="Times New Roman"/>
          <w:i/>
          <w:iCs/>
          <w:sz w:val="22"/>
          <w:szCs w:val="22"/>
        </w:rPr>
        <w:t> : dans le cas de "boutons panique" activés en heures ouvrées uniquement, et sans alarme bâtimentaire, la désignation d’un contact H24 n’est alors pas utile.</w:t>
      </w:r>
    </w:p>
    <w:p w14:paraId="01168C08" w14:textId="77777777" w:rsidR="00260B73" w:rsidRDefault="008A3D1C">
      <w:pPr>
        <w:pStyle w:val="Textbody"/>
        <w:spacing w:after="170"/>
        <w:ind w:right="113"/>
        <w:jc w:val="both"/>
        <w:rPr>
          <w:rFonts w:hint="eastAsia"/>
        </w:rPr>
      </w:pPr>
      <w:r>
        <w:rPr>
          <w:rFonts w:ascii="Times New Roman" w:hAnsi="Times New Roman"/>
          <w:b/>
          <w:bCs/>
          <w:sz w:val="22"/>
          <w:szCs w:val="22"/>
        </w:rPr>
        <w:t>3-</w:t>
      </w:r>
      <w:r>
        <w:rPr>
          <w:rFonts w:ascii="Times New Roman" w:hAnsi="Times New Roman"/>
          <w:sz w:val="22"/>
          <w:szCs w:val="22"/>
        </w:rPr>
        <w:t xml:space="preserve"> l’abonné doit informer le référent RAMSES de tout changement qui entraverait l’intervention de la police par </w:t>
      </w:r>
      <w:r>
        <w:rPr>
          <w:rFonts w:ascii="Times New Roman" w:hAnsi="Times New Roman"/>
          <w:sz w:val="22"/>
          <w:szCs w:val="22"/>
        </w:rPr>
        <w:t>rapport aux informations communiquées initialement : changement de Digicode, condamnation d’un ancien accès principal, etc. ;</w:t>
      </w:r>
    </w:p>
    <w:p w14:paraId="01168C09" w14:textId="77777777" w:rsidR="00260B73" w:rsidRDefault="008A3D1C">
      <w:pPr>
        <w:pStyle w:val="Textbody"/>
        <w:spacing w:after="170"/>
        <w:ind w:right="113"/>
        <w:jc w:val="both"/>
        <w:rPr>
          <w:rFonts w:hint="eastAsia"/>
        </w:rPr>
      </w:pPr>
      <w:r>
        <w:rPr>
          <w:rFonts w:ascii="Times New Roman" w:hAnsi="Times New Roman"/>
          <w:b/>
          <w:bCs/>
          <w:sz w:val="22"/>
          <w:szCs w:val="22"/>
        </w:rPr>
        <w:t>4-</w:t>
      </w:r>
      <w:r>
        <w:rPr>
          <w:rFonts w:ascii="Times New Roman" w:hAnsi="Times New Roman"/>
          <w:sz w:val="22"/>
          <w:szCs w:val="22"/>
        </w:rPr>
        <w:t xml:space="preserve"> l’abonné déclare avoir pris </w:t>
      </w:r>
      <w:r>
        <w:rPr>
          <w:rFonts w:ascii="Times New Roman" w:hAnsi="Times New Roman" w:cs="Times New Roman"/>
          <w:sz w:val="22"/>
          <w:szCs w:val="22"/>
        </w:rPr>
        <w:t>connaissance du taux des redevances dues par les bénéficiaires des dispositifs d'alerte de la police, ainsi que du montant des pénalités applicables en cas d'intervention injustifiée d’un équipage de police (arrêté du 19 décembre 1988)</w:t>
      </w:r>
      <w:r>
        <w:rPr>
          <w:rFonts w:ascii="Times New Roman" w:hAnsi="Times New Roman"/>
          <w:sz w:val="22"/>
          <w:szCs w:val="22"/>
        </w:rPr>
        <w:t> ;</w:t>
      </w:r>
    </w:p>
    <w:p w14:paraId="01168C0A" w14:textId="77777777" w:rsidR="00260B73" w:rsidRDefault="008A3D1C">
      <w:pPr>
        <w:pStyle w:val="Textbody"/>
        <w:spacing w:after="170"/>
        <w:ind w:right="113"/>
        <w:jc w:val="both"/>
        <w:rPr>
          <w:rFonts w:hint="eastAsia"/>
        </w:rPr>
      </w:pPr>
      <w:r>
        <w:rPr>
          <w:rFonts w:ascii="Times New Roman" w:hAnsi="Times New Roman"/>
          <w:b/>
          <w:bCs/>
          <w:sz w:val="22"/>
          <w:szCs w:val="22"/>
        </w:rPr>
        <w:t>5-</w:t>
      </w:r>
      <w:r>
        <w:rPr>
          <w:rFonts w:ascii="Times New Roman" w:hAnsi="Times New Roman"/>
          <w:sz w:val="22"/>
          <w:szCs w:val="22"/>
        </w:rPr>
        <w:t xml:space="preserve"> l’abonné doit remédier aux défaillances techniques générant le déplacement </w:t>
      </w:r>
      <w:proofErr w:type="spellStart"/>
      <w:r>
        <w:rPr>
          <w:rFonts w:ascii="Times New Roman" w:hAnsi="Times New Roman"/>
          <w:sz w:val="22"/>
          <w:szCs w:val="22"/>
        </w:rPr>
        <w:t>indû</w:t>
      </w:r>
      <w:proofErr w:type="spellEnd"/>
      <w:r>
        <w:rPr>
          <w:rFonts w:ascii="Times New Roman" w:hAnsi="Times New Roman"/>
          <w:sz w:val="22"/>
          <w:szCs w:val="22"/>
        </w:rPr>
        <w:t xml:space="preserve"> d’un équipage de police. L</w:t>
      </w:r>
      <w:r>
        <w:rPr>
          <w:rFonts w:ascii="Times New Roman" w:hAnsi="Times New Roman" w:cs="Times New Roman"/>
          <w:sz w:val="22"/>
          <w:szCs w:val="22"/>
        </w:rPr>
        <w:t>a répétition de déclenchements intempestifs peut justifier la révocation unilatérale du raccordement après 2 signalements restés vains d’y remédier, sauf problème technique imputable à l’Etat, dans la mesure où ces déclenchements détournent les équipages de police des interventions fondées émanant des appels 17 « police-secours »</w:t>
      </w:r>
      <w:r>
        <w:rPr>
          <w:rFonts w:ascii="Times New Roman" w:hAnsi="Times New Roman"/>
          <w:sz w:val="22"/>
          <w:szCs w:val="22"/>
        </w:rPr>
        <w:t> ;</w:t>
      </w:r>
    </w:p>
    <w:p w14:paraId="01168C0B" w14:textId="77777777" w:rsidR="00260B73" w:rsidRDefault="008A3D1C">
      <w:pPr>
        <w:pStyle w:val="Textbody"/>
        <w:spacing w:after="170"/>
        <w:ind w:right="113"/>
        <w:jc w:val="both"/>
        <w:rPr>
          <w:rFonts w:hint="eastAsia"/>
        </w:rPr>
      </w:pPr>
      <w:r>
        <w:rPr>
          <w:rFonts w:ascii="Times New Roman" w:hAnsi="Times New Roman"/>
          <w:b/>
          <w:bCs/>
          <w:sz w:val="22"/>
          <w:szCs w:val="22"/>
        </w:rPr>
        <w:t>6-</w:t>
      </w:r>
      <w:r>
        <w:rPr>
          <w:rFonts w:ascii="Times New Roman" w:hAnsi="Times New Roman"/>
          <w:sz w:val="22"/>
          <w:szCs w:val="22"/>
        </w:rPr>
        <w:t xml:space="preserve"> l'abonné s'engage à ne pas souscrire de prestation de télésurveillance en raison du risque grave, lors d'une intervention, de confusion entre policiers et agents privés de sécurité, risque accru de nuit ;</w:t>
      </w:r>
    </w:p>
    <w:p w14:paraId="01168C0C" w14:textId="77777777" w:rsidR="00260B73" w:rsidRDefault="008A3D1C">
      <w:pPr>
        <w:pStyle w:val="Textbody"/>
        <w:spacing w:after="170"/>
        <w:ind w:right="113"/>
        <w:jc w:val="both"/>
        <w:rPr>
          <w:rFonts w:hint="eastAsia"/>
        </w:rPr>
      </w:pPr>
      <w:r>
        <w:rPr>
          <w:rFonts w:ascii="Times New Roman" w:hAnsi="Times New Roman"/>
          <w:b/>
          <w:bCs/>
          <w:sz w:val="22"/>
          <w:szCs w:val="22"/>
        </w:rPr>
        <w:lastRenderedPageBreak/>
        <w:t>7-</w:t>
      </w:r>
      <w:r>
        <w:rPr>
          <w:rFonts w:ascii="Times New Roman" w:hAnsi="Times New Roman"/>
          <w:sz w:val="22"/>
          <w:szCs w:val="22"/>
        </w:rPr>
        <w:t xml:space="preserve"> l'abonné est tenu de procéder à un test mensuel du bon fonctionnement de sa remontée d'alarme avec le CIC dont il dépend. Il prend rendez-vous avec le CIC à cette fin. Pour Paris </w:t>
      </w:r>
      <w:proofErr w:type="spellStart"/>
      <w:r>
        <w:rPr>
          <w:rFonts w:ascii="Times New Roman" w:hAnsi="Times New Roman"/>
          <w:sz w:val="22"/>
          <w:szCs w:val="22"/>
        </w:rPr>
        <w:t>intra muros</w:t>
      </w:r>
      <w:proofErr w:type="spellEnd"/>
      <w:r>
        <w:rPr>
          <w:rFonts w:ascii="Times New Roman" w:hAnsi="Times New Roman"/>
          <w:sz w:val="22"/>
          <w:szCs w:val="22"/>
        </w:rPr>
        <w:t>, il prend rendez-vous avec la cellule TSP (Télé Sécurité Police).</w:t>
      </w:r>
    </w:p>
    <w:p w14:paraId="01168C0D" w14:textId="77777777" w:rsidR="00260B73" w:rsidRDefault="008A3D1C">
      <w:pPr>
        <w:pStyle w:val="Textbody"/>
        <w:spacing w:after="170"/>
        <w:ind w:right="113"/>
        <w:jc w:val="both"/>
        <w:rPr>
          <w:rFonts w:ascii="Times New Roman" w:hAnsi="Times New Roman"/>
          <w:sz w:val="22"/>
          <w:szCs w:val="22"/>
        </w:rPr>
      </w:pPr>
      <w:r>
        <w:rPr>
          <w:rFonts w:ascii="Times New Roman" w:hAnsi="Times New Roman"/>
          <w:sz w:val="22"/>
          <w:szCs w:val="22"/>
        </w:rPr>
        <w:t>En cas de présence de "bouton panique", chaque bouton doit être testé individuellement. L’initiative des tests revient à l’abonné. Le CIC peut demander à reporter le test si ses opérateurs sont mobilisés sur un événement de voie publique.</w:t>
      </w:r>
    </w:p>
    <w:p w14:paraId="01168C0E" w14:textId="77777777" w:rsidR="00260B73" w:rsidRDefault="008A3D1C">
      <w:pPr>
        <w:pStyle w:val="Textbody"/>
        <w:spacing w:after="170"/>
        <w:ind w:right="113"/>
        <w:jc w:val="both"/>
        <w:rPr>
          <w:rFonts w:hint="eastAsia"/>
        </w:rPr>
      </w:pPr>
      <w:r>
        <w:rPr>
          <w:rFonts w:ascii="Times New Roman" w:hAnsi="Times New Roman"/>
          <w:b/>
          <w:bCs/>
          <w:color w:val="000000"/>
          <w:sz w:val="22"/>
          <w:szCs w:val="22"/>
        </w:rPr>
        <w:t>8-</w:t>
      </w:r>
      <w:r>
        <w:rPr>
          <w:rFonts w:ascii="Times New Roman" w:hAnsi="Times New Roman"/>
          <w:color w:val="000000"/>
          <w:sz w:val="22"/>
          <w:szCs w:val="22"/>
        </w:rPr>
        <w:t xml:space="preserve"> Renouvellement et résiliation</w:t>
      </w:r>
    </w:p>
    <w:p w14:paraId="01168C0F" w14:textId="77777777" w:rsidR="00260B73" w:rsidRDefault="008A3D1C">
      <w:pPr>
        <w:pStyle w:val="Textbody"/>
        <w:spacing w:after="170"/>
        <w:ind w:right="113"/>
        <w:jc w:val="both"/>
        <w:rPr>
          <w:rFonts w:ascii="Times New Roman" w:hAnsi="Times New Roman"/>
          <w:color w:val="000000"/>
          <w:sz w:val="22"/>
          <w:szCs w:val="22"/>
        </w:rPr>
      </w:pPr>
      <w:r>
        <w:rPr>
          <w:rFonts w:ascii="Times New Roman" w:hAnsi="Times New Roman"/>
          <w:color w:val="000000"/>
          <w:sz w:val="22"/>
          <w:szCs w:val="22"/>
        </w:rPr>
        <w:tab/>
        <w:t xml:space="preserve">- l’engagement du bénéficiaire est renouvelé par tacite reconduction pour une période d’une année à </w:t>
      </w:r>
      <w:r>
        <w:rPr>
          <w:rFonts w:ascii="Times New Roman" w:hAnsi="Times New Roman"/>
          <w:color w:val="000000"/>
          <w:sz w:val="22"/>
          <w:szCs w:val="22"/>
        </w:rPr>
        <w:tab/>
        <w:t>partir de la date de signature du contrat avec le prestataire du ministère de l’Intérieur (la société GS4).</w:t>
      </w:r>
    </w:p>
    <w:p w14:paraId="01168C10" w14:textId="77777777" w:rsidR="00260B73" w:rsidRDefault="008A3D1C">
      <w:pPr>
        <w:pStyle w:val="Textbody"/>
        <w:spacing w:after="170"/>
        <w:ind w:right="113"/>
        <w:jc w:val="both"/>
        <w:rPr>
          <w:rFonts w:hint="eastAsia"/>
        </w:rPr>
      </w:pPr>
      <w:r>
        <w:rPr>
          <w:rFonts w:ascii="Times New Roman" w:hAnsi="Times New Roman"/>
          <w:color w:val="000000"/>
          <w:sz w:val="22"/>
          <w:szCs w:val="22"/>
        </w:rPr>
        <w:tab/>
        <w:t xml:space="preserve">- indépendamment des éventuels déclenchements intempestifs, chaque partie peut demander à résilier, </w:t>
      </w:r>
      <w:r>
        <w:rPr>
          <w:rFonts w:ascii="Times New Roman" w:hAnsi="Times New Roman"/>
          <w:color w:val="000000"/>
          <w:sz w:val="22"/>
          <w:szCs w:val="22"/>
        </w:rPr>
        <w:tab/>
        <w:t xml:space="preserve">par courrier recommandé et sans justification, le raccordement avec un préavis de 3 mois au moins </w:t>
      </w:r>
      <w:r>
        <w:rPr>
          <w:rFonts w:ascii="Times New Roman" w:hAnsi="Times New Roman"/>
          <w:color w:val="000000"/>
          <w:sz w:val="22"/>
          <w:szCs w:val="22"/>
        </w:rPr>
        <w:tab/>
        <w:t xml:space="preserve">avant l’échéance de la période en cours (délai contractuel de GS4), ainsi que dans le mois qui suit la </w:t>
      </w:r>
      <w:r>
        <w:rPr>
          <w:rFonts w:ascii="Times New Roman" w:hAnsi="Times New Roman"/>
          <w:color w:val="000000"/>
          <w:sz w:val="22"/>
          <w:szCs w:val="22"/>
        </w:rPr>
        <w:tab/>
        <w:t>parution de tout arrêté modifiant les diverses redevances annuelles et taxes :</w:t>
      </w:r>
    </w:p>
    <w:p w14:paraId="01168C11" w14:textId="77777777" w:rsidR="00260B73" w:rsidRDefault="008A3D1C">
      <w:pPr>
        <w:pStyle w:val="Textbody"/>
        <w:spacing w:after="170"/>
        <w:ind w:right="113"/>
        <w:jc w:val="both"/>
        <w:rPr>
          <w:rFonts w:hint="eastAsia"/>
        </w:rPr>
      </w:pPr>
      <w:r>
        <w:rPr>
          <w:rFonts w:ascii="Times New Roman" w:hAnsi="Times New Roman"/>
          <w:color w:val="000000"/>
          <w:sz w:val="22"/>
          <w:szCs w:val="22"/>
        </w:rPr>
        <w:tab/>
      </w:r>
      <w:r>
        <w:rPr>
          <w:rFonts w:ascii="Times New Roman" w:hAnsi="Times New Roman"/>
          <w:color w:val="000000"/>
          <w:sz w:val="22"/>
          <w:szCs w:val="22"/>
        </w:rPr>
        <w:tab/>
        <w:t>- à l’initiative de l’abonné : ce dernier adresse son courrier de résiliation à GS4, et en informe le</w:t>
      </w:r>
      <w:r>
        <w:rPr>
          <w:rFonts w:ascii="Times New Roman" w:hAnsi="Times New Roman"/>
          <w:color w:val="000000"/>
          <w:sz w:val="22"/>
          <w:szCs w:val="22"/>
        </w:rPr>
        <w:tab/>
      </w:r>
      <w:r>
        <w:rPr>
          <w:rFonts w:ascii="Times New Roman" w:hAnsi="Times New Roman"/>
          <w:color w:val="000000"/>
          <w:sz w:val="22"/>
          <w:szCs w:val="22"/>
        </w:rPr>
        <w:tab/>
        <w:t>référent RAMSES de la direction Territoriale de la police nationale dont il relève ;</w:t>
      </w:r>
    </w:p>
    <w:p w14:paraId="01168C12" w14:textId="77777777" w:rsidR="00260B73" w:rsidRDefault="008A3D1C">
      <w:pPr>
        <w:pStyle w:val="Textbody"/>
        <w:spacing w:after="170"/>
        <w:ind w:right="113"/>
        <w:jc w:val="both"/>
        <w:rPr>
          <w:rFonts w:hint="eastAsia"/>
        </w:rPr>
      </w:pPr>
      <w:r>
        <w:rPr>
          <w:rFonts w:ascii="Times New Roman" w:hAnsi="Times New Roman"/>
          <w:color w:val="000000"/>
          <w:sz w:val="22"/>
          <w:szCs w:val="22"/>
        </w:rPr>
        <w:tab/>
      </w:r>
      <w:r>
        <w:rPr>
          <w:rFonts w:ascii="Times New Roman" w:hAnsi="Times New Roman"/>
          <w:color w:val="000000"/>
          <w:sz w:val="22"/>
          <w:szCs w:val="22"/>
        </w:rPr>
        <w:tab/>
        <w:t xml:space="preserve">- à l’initiative de la police : Monsieur le Préfet de Police de Paris adresse le courrier de révocation du raccordement à l’abonné (à qui il incombe ensuite de résilier son contrat avec la </w:t>
      </w:r>
      <w:r>
        <w:rPr>
          <w:rFonts w:ascii="Times New Roman" w:hAnsi="Times New Roman"/>
          <w:color w:val="000000"/>
          <w:sz w:val="22"/>
          <w:szCs w:val="22"/>
        </w:rPr>
        <w:t>société GS4).</w:t>
      </w:r>
    </w:p>
    <w:p w14:paraId="01168C13" w14:textId="77777777" w:rsidR="00260B73" w:rsidRDefault="008A3D1C">
      <w:pPr>
        <w:pStyle w:val="Textbody"/>
        <w:spacing w:after="170"/>
        <w:ind w:right="113"/>
        <w:jc w:val="both"/>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t xml:space="preserve">- le non-respect des obligations 1, 2, 5 et 6 peut justifier une révocation par la police du </w:t>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t>raccordement sans préavis.</w:t>
      </w:r>
    </w:p>
    <w:p w14:paraId="01168C14" w14:textId="77777777" w:rsidR="00260B73" w:rsidRDefault="00260B73">
      <w:pPr>
        <w:pStyle w:val="Textbody"/>
        <w:spacing w:after="170"/>
        <w:ind w:right="113"/>
        <w:jc w:val="both"/>
        <w:rPr>
          <w:rFonts w:ascii="Times New Roman" w:hAnsi="Times New Roman"/>
          <w:sz w:val="22"/>
          <w:szCs w:val="22"/>
        </w:rPr>
      </w:pPr>
    </w:p>
    <w:p w14:paraId="01168C15" w14:textId="77777777" w:rsidR="00260B73" w:rsidRDefault="008A3D1C">
      <w:pPr>
        <w:pStyle w:val="StandardWW"/>
        <w:spacing w:after="170" w:line="276" w:lineRule="auto"/>
        <w:jc w:val="both"/>
        <w:rPr>
          <w:rFonts w:hint="eastAsia"/>
        </w:rPr>
      </w:pPr>
      <w:r>
        <w:rPr>
          <w:rFonts w:ascii="Times New Roman" w:hAnsi="Times New Roman" w:cs="Times New Roman"/>
          <w:sz w:val="22"/>
          <w:szCs w:val="22"/>
          <w:shd w:val="clear" w:color="auto" w:fill="FFFFD7"/>
        </w:rPr>
        <w:t>Votre interlocuteur pour ce sujet sera………….. (nom, prénom, fonction, téléphone, courriel).</w:t>
      </w:r>
    </w:p>
    <w:p w14:paraId="01168C16" w14:textId="77777777" w:rsidR="00260B73" w:rsidRDefault="00260B73">
      <w:pPr>
        <w:pStyle w:val="Standarduser"/>
        <w:spacing w:after="170" w:line="276" w:lineRule="auto"/>
        <w:jc w:val="both"/>
        <w:rPr>
          <w:rFonts w:ascii="Times New Roman" w:hAnsi="Times New Roman"/>
          <w:sz w:val="22"/>
          <w:szCs w:val="22"/>
        </w:rPr>
      </w:pPr>
    </w:p>
    <w:p w14:paraId="01168C17" w14:textId="77777777" w:rsidR="00260B73" w:rsidRDefault="008A3D1C">
      <w:pPr>
        <w:pStyle w:val="StandardWW"/>
        <w:spacing w:after="170" w:line="276" w:lineRule="auto"/>
        <w:jc w:val="both"/>
        <w:rPr>
          <w:rFonts w:hint="eastAsia"/>
        </w:rPr>
      </w:pPr>
      <w:r>
        <w:rPr>
          <w:rFonts w:ascii="Times New Roman" w:hAnsi="Times New Roman" w:cs="Times New Roman"/>
          <w:b/>
          <w:bCs/>
          <w:color w:val="000000"/>
          <w:sz w:val="22"/>
          <w:szCs w:val="22"/>
        </w:rPr>
        <w:t>N</w:t>
      </w:r>
      <w:r>
        <w:rPr>
          <w:rFonts w:ascii="Times New Roman" w:hAnsi="Times New Roman" w:cs="Times New Roman"/>
          <w:b/>
          <w:bCs/>
          <w:sz w:val="22"/>
          <w:szCs w:val="22"/>
        </w:rPr>
        <w:t>ature des déclenchements</w:t>
      </w:r>
      <w:r>
        <w:rPr>
          <w:rFonts w:ascii="Times New Roman" w:hAnsi="Times New Roman" w:cs="Times New Roman"/>
          <w:sz w:val="22"/>
          <w:szCs w:val="22"/>
        </w:rPr>
        <w:t xml:space="preserve"> qui seront mis en place sur le site :    </w:t>
      </w:r>
      <w:r>
        <w:rPr>
          <w:rFonts w:ascii="Times New Roman" w:hAnsi="Times New Roman" w:cs="Times New Roman"/>
          <w:i/>
          <w:iCs/>
          <w:color w:val="C9211E"/>
          <w:sz w:val="22"/>
          <w:szCs w:val="22"/>
        </w:rPr>
        <w:t>(rayer la mention inutile)</w:t>
      </w:r>
      <w:r>
        <w:rPr>
          <w:rFonts w:ascii="Times New Roman" w:hAnsi="Times New Roman" w:cs="Times New Roman"/>
          <w:i/>
          <w:iCs/>
          <w:sz w:val="22"/>
          <w:szCs w:val="22"/>
        </w:rPr>
        <w:t xml:space="preserve"> </w:t>
      </w:r>
      <w:r>
        <w:rPr>
          <w:rFonts w:ascii="Times New Roman" w:hAnsi="Times New Roman" w:cs="Times New Roman"/>
          <w:sz w:val="22"/>
          <w:szCs w:val="22"/>
        </w:rPr>
        <w:t>:</w:t>
      </w:r>
    </w:p>
    <w:p w14:paraId="01168C18" w14:textId="77777777" w:rsidR="00260B73" w:rsidRDefault="008A3D1C">
      <w:pPr>
        <w:pStyle w:val="StandardWW"/>
        <w:spacing w:after="170" w:line="276" w:lineRule="auto"/>
        <w:jc w:val="both"/>
        <w:rPr>
          <w:rFonts w:hint="eastAsia"/>
        </w:rPr>
      </w:pPr>
      <w:r>
        <w:rPr>
          <w:rFonts w:ascii="Times New Roman" w:hAnsi="Times New Roman" w:cs="Times New Roman"/>
          <w:sz w:val="22"/>
          <w:szCs w:val="22"/>
        </w:rPr>
        <w:t>- déclenchement d’alarme anti-intrusion ;</w:t>
      </w:r>
    </w:p>
    <w:p w14:paraId="01168C19" w14:textId="77777777" w:rsidR="00260B73" w:rsidRDefault="008A3D1C">
      <w:pPr>
        <w:pStyle w:val="StandardWW"/>
        <w:spacing w:after="170" w:line="276" w:lineRule="auto"/>
        <w:jc w:val="both"/>
        <w:rPr>
          <w:rFonts w:hint="eastAsia"/>
        </w:rPr>
      </w:pPr>
      <w:r>
        <w:rPr>
          <w:rFonts w:ascii="Times New Roman" w:hAnsi="Times New Roman" w:cs="Times New Roman"/>
          <w:sz w:val="22"/>
          <w:szCs w:val="22"/>
        </w:rPr>
        <w:t xml:space="preserve">- </w:t>
      </w:r>
      <w:r>
        <w:rPr>
          <w:rFonts w:ascii="Times New Roman" w:hAnsi="Times New Roman" w:cs="Times New Roman"/>
          <w:color w:val="000000"/>
          <w:sz w:val="22"/>
          <w:szCs w:val="22"/>
        </w:rPr>
        <w:t>d</w:t>
      </w:r>
      <w:r>
        <w:rPr>
          <w:rFonts w:ascii="Times New Roman" w:hAnsi="Times New Roman" w:cs="Times New Roman"/>
          <w:sz w:val="22"/>
          <w:szCs w:val="22"/>
        </w:rPr>
        <w:t xml:space="preserve">éclenchement d’alarme par des dispositifs de type boutons </w:t>
      </w:r>
      <w:r>
        <w:rPr>
          <w:rFonts w:ascii="Times New Roman" w:hAnsi="Times New Roman" w:cs="Times New Roman"/>
          <w:color w:val="000000"/>
          <w:sz w:val="22"/>
          <w:szCs w:val="22"/>
        </w:rPr>
        <w:t>"</w:t>
      </w:r>
      <w:proofErr w:type="spellStart"/>
      <w:r>
        <w:rPr>
          <w:rFonts w:ascii="Times New Roman" w:hAnsi="Times New Roman" w:cs="Times New Roman"/>
          <w:color w:val="000000"/>
          <w:sz w:val="22"/>
          <w:szCs w:val="22"/>
        </w:rPr>
        <w:t>anti-panique</w:t>
      </w:r>
      <w:proofErr w:type="spellEnd"/>
      <w:r>
        <w:rPr>
          <w:rFonts w:ascii="Times New Roman" w:hAnsi="Times New Roman" w:cs="Times New Roman"/>
          <w:color w:val="000000"/>
          <w:sz w:val="22"/>
          <w:szCs w:val="22"/>
        </w:rPr>
        <w:t>"</w:t>
      </w:r>
      <w:r>
        <w:rPr>
          <w:rFonts w:ascii="Times New Roman" w:hAnsi="Times New Roman" w:cs="Times New Roman"/>
          <w:sz w:val="22"/>
          <w:szCs w:val="22"/>
        </w:rPr>
        <w:t xml:space="preserve">, notre personnel pouvant faire l’objet d’agressions physiques qui nécessitent l’intervention des forces de l’ordre. </w:t>
      </w:r>
      <w:r>
        <w:rPr>
          <w:rFonts w:ascii="Times New Roman" w:hAnsi="Times New Roman" w:cs="Times New Roman"/>
          <w:color w:val="000000"/>
          <w:sz w:val="22"/>
          <w:szCs w:val="22"/>
        </w:rPr>
        <w:t>Notre</w:t>
      </w:r>
      <w:r>
        <w:rPr>
          <w:rFonts w:ascii="Times New Roman" w:hAnsi="Times New Roman" w:cs="Times New Roman"/>
          <w:sz w:val="22"/>
          <w:szCs w:val="22"/>
        </w:rPr>
        <w:t xml:space="preserve"> personnel sera sensibilisé à leur utilisation </w:t>
      </w:r>
      <w:r>
        <w:rPr>
          <w:rFonts w:ascii="Times New Roman" w:hAnsi="Times New Roman" w:cs="Times New Roman"/>
          <w:i/>
          <w:iCs/>
          <w:color w:val="C9211E"/>
          <w:sz w:val="22"/>
          <w:szCs w:val="22"/>
        </w:rPr>
        <w:t>(préciser le nombre et l’emplacement envisagé de ces boutons)</w:t>
      </w:r>
      <w:r>
        <w:rPr>
          <w:rFonts w:ascii="Times New Roman" w:hAnsi="Times New Roman" w:cs="Times New Roman"/>
          <w:sz w:val="22"/>
          <w:szCs w:val="22"/>
        </w:rPr>
        <w:t>.</w:t>
      </w:r>
    </w:p>
    <w:p w14:paraId="01168C1A" w14:textId="77777777" w:rsidR="00260B73" w:rsidRDefault="00260B73">
      <w:pPr>
        <w:pStyle w:val="Standarduser"/>
        <w:spacing w:after="170" w:line="276" w:lineRule="auto"/>
        <w:jc w:val="both"/>
        <w:rPr>
          <w:rFonts w:ascii="Times New Roman" w:hAnsi="Times New Roman" w:cs="Times New Roman"/>
          <w:sz w:val="22"/>
          <w:szCs w:val="22"/>
        </w:rPr>
      </w:pPr>
    </w:p>
    <w:p w14:paraId="01168C1B" w14:textId="77777777" w:rsidR="00260B73" w:rsidRDefault="008A3D1C">
      <w:pPr>
        <w:pStyle w:val="Standarduser"/>
        <w:spacing w:after="170" w:line="276" w:lineRule="auto"/>
        <w:jc w:val="both"/>
        <w:rPr>
          <w:rFonts w:ascii="Times New Roman" w:hAnsi="Times New Roman" w:cs="Times New Roman"/>
          <w:b/>
          <w:bCs/>
          <w:sz w:val="22"/>
          <w:szCs w:val="22"/>
        </w:rPr>
      </w:pPr>
      <w:r>
        <w:rPr>
          <w:rFonts w:ascii="Times New Roman" w:hAnsi="Times New Roman" w:cs="Times New Roman"/>
          <w:b/>
          <w:bCs/>
          <w:sz w:val="22"/>
          <w:szCs w:val="22"/>
        </w:rPr>
        <w:t>Motivation de la demande</w:t>
      </w:r>
    </w:p>
    <w:p w14:paraId="01168C1C" w14:textId="77777777" w:rsidR="00260B73" w:rsidRDefault="008A3D1C">
      <w:pPr>
        <w:pStyle w:val="Standarduser"/>
        <w:spacing w:after="170" w:line="276" w:lineRule="auto"/>
        <w:jc w:val="both"/>
        <w:rPr>
          <w:rFonts w:hint="eastAsia"/>
        </w:rPr>
      </w:pPr>
      <w:r>
        <w:rPr>
          <w:rFonts w:ascii="Times New Roman" w:hAnsi="Times New Roman" w:cs="Times New Roman"/>
          <w:i/>
          <w:iCs/>
          <w:sz w:val="22"/>
          <w:szCs w:val="22"/>
        </w:rPr>
        <w:t xml:space="preserve">(Motiver en quelques lignes votre demande de </w:t>
      </w:r>
      <w:r>
        <w:rPr>
          <w:rFonts w:ascii="Times New Roman" w:hAnsi="Times New Roman" w:cs="Times New Roman"/>
          <w:i/>
          <w:iCs/>
          <w:sz w:val="22"/>
          <w:szCs w:val="22"/>
        </w:rPr>
        <w:t>raccordement étant entendu que la décision revient in fine à Monsieur Le Préfet de Police, après exposé de vos motifs et éventuelle enquête de ses services).</w:t>
      </w:r>
    </w:p>
    <w:p w14:paraId="01168C1D" w14:textId="77777777" w:rsidR="00260B73" w:rsidRDefault="008A3D1C">
      <w:pPr>
        <w:pStyle w:val="Standarduser"/>
        <w:spacing w:after="170" w:line="276" w:lineRule="auto"/>
        <w:jc w:val="right"/>
        <w:rPr>
          <w:rFonts w:hint="eastAsia"/>
        </w:rPr>
      </w:pPr>
      <w:r>
        <w:rPr>
          <w:rFonts w:ascii="Times New Roman" w:hAnsi="Times New Roman" w:cs="Times New Roman"/>
          <w:i/>
          <w:iCs/>
          <w:sz w:val="22"/>
          <w:szCs w:val="22"/>
        </w:rPr>
        <w:t>Date, signature et qualité du demandeur</w:t>
      </w:r>
    </w:p>
    <w:sectPr w:rsidR="00260B73">
      <w:footerReference w:type="default" r:id="rId11"/>
      <w:pgSz w:w="11906" w:h="16838"/>
      <w:pgMar w:top="1134" w:right="1134" w:bottom="1693" w:left="113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68BFC" w14:textId="77777777" w:rsidR="008A3D1C" w:rsidRDefault="008A3D1C">
      <w:pPr>
        <w:rPr>
          <w:rFonts w:hint="eastAsia"/>
        </w:rPr>
      </w:pPr>
      <w:r>
        <w:separator/>
      </w:r>
    </w:p>
  </w:endnote>
  <w:endnote w:type="continuationSeparator" w:id="0">
    <w:p w14:paraId="01168BFE" w14:textId="77777777" w:rsidR="008A3D1C" w:rsidRDefault="008A3D1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8C00" w14:textId="77777777" w:rsidR="008A3D1C" w:rsidRDefault="008A3D1C">
    <w:pPr>
      <w:pStyle w:val="Pieddepage"/>
      <w:jc w:val="right"/>
      <w:rPr>
        <w:rFonts w:hint="eastAsia"/>
      </w:rPr>
    </w:pPr>
    <w:r>
      <w:rPr>
        <w:sz w:val="20"/>
        <w:szCs w:val="20"/>
      </w:rPr>
      <w:fldChar w:fldCharType="begin"/>
    </w:r>
    <w:r>
      <w:rPr>
        <w:sz w:val="20"/>
        <w:szCs w:val="20"/>
      </w:rPr>
      <w:instrText xml:space="preserve"> PAGE </w:instrText>
    </w:r>
    <w:r>
      <w:rPr>
        <w:rFonts w:hint="eastAsia"/>
        <w:sz w:val="20"/>
        <w:szCs w:val="20"/>
      </w:rPr>
      <w:fldChar w:fldCharType="separate"/>
    </w:r>
    <w:r>
      <w:rPr>
        <w:sz w:val="20"/>
        <w:szCs w:val="20"/>
      </w:rPr>
      <w:t>2</w:t>
    </w:r>
    <w:r>
      <w:rPr>
        <w:sz w:val="20"/>
        <w:szCs w:val="20"/>
      </w:rPr>
      <w:fldChar w:fldCharType="end"/>
    </w:r>
    <w:r>
      <w:rPr>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68BF8" w14:textId="77777777" w:rsidR="008A3D1C" w:rsidRDefault="008A3D1C">
      <w:pPr>
        <w:rPr>
          <w:rFonts w:hint="eastAsia"/>
        </w:rPr>
      </w:pPr>
      <w:r>
        <w:rPr>
          <w:color w:val="000000"/>
        </w:rPr>
        <w:separator/>
      </w:r>
    </w:p>
  </w:footnote>
  <w:footnote w:type="continuationSeparator" w:id="0">
    <w:p w14:paraId="01168BFA" w14:textId="77777777" w:rsidR="008A3D1C" w:rsidRDefault="008A3D1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02790E"/>
    <w:multiLevelType w:val="multilevel"/>
    <w:tmpl w:val="9DC2B188"/>
    <w:styleLink w:val="NoList"/>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42134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4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60B73"/>
    <w:rsid w:val="001F260F"/>
    <w:rsid w:val="00260B73"/>
    <w:rsid w:val="008A3D1C"/>
    <w:rsid w:val="00AB51DC"/>
    <w:rsid w:val="00DC0F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168BF3"/>
  <w15:docId w15:val="{D5502BD3-C462-4639-B447-1F7BD8B01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lang w:val="fr-FR" w:eastAsia="fr-FR"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rPr>
      <w:kern w:val="3"/>
      <w:sz w:val="24"/>
      <w:szCs w:val="24"/>
      <w:lang w:eastAsia="zh-CN" w:bidi="hi-IN"/>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user"/>
  </w:style>
  <w:style w:type="paragraph" w:styleId="Lgende">
    <w:name w:val="caption"/>
    <w:basedOn w:val="Standarduser"/>
    <w:pPr>
      <w:suppressLineNumbers/>
      <w:spacing w:before="120" w:after="120"/>
    </w:pPr>
    <w:rPr>
      <w:i/>
      <w:iCs/>
    </w:rPr>
  </w:style>
  <w:style w:type="paragraph" w:customStyle="1" w:styleId="Index">
    <w:name w:val="Index"/>
    <w:basedOn w:val="Standarduser"/>
    <w:pPr>
      <w:suppressLineNumbers/>
    </w:pPr>
  </w:style>
  <w:style w:type="paragraph" w:styleId="Titre">
    <w:name w:val="Title"/>
    <w:basedOn w:val="Standard"/>
    <w:next w:val="Textbody"/>
    <w:uiPriority w:val="10"/>
    <w:qFormat/>
    <w:pPr>
      <w:keepNext/>
      <w:spacing w:before="240" w:after="120"/>
    </w:pPr>
    <w:rPr>
      <w:rFonts w:ascii="Liberation Sans" w:eastAsia="Microsoft YaHei" w:hAnsi="Liberation Sans" w:cs="Liberation Sans"/>
      <w:sz w:val="28"/>
      <w:szCs w:val="28"/>
    </w:rPr>
  </w:style>
  <w:style w:type="paragraph" w:customStyle="1" w:styleId="Titre1">
    <w:name w:val="Titre1"/>
    <w:basedOn w:val="Standarduser"/>
    <w:next w:val="Textbodyuser"/>
    <w:pPr>
      <w:keepNext/>
      <w:spacing w:before="240" w:after="120"/>
    </w:pPr>
    <w:rPr>
      <w:rFonts w:ascii="Liberation Sans" w:eastAsia="Microsoft YaHei" w:hAnsi="Liberation Sans" w:cs="Liberation Sans"/>
      <w:sz w:val="28"/>
      <w:szCs w:val="28"/>
    </w:rPr>
  </w:style>
  <w:style w:type="paragraph" w:customStyle="1" w:styleId="Standarduser">
    <w:name w:val="Standard (user)"/>
    <w:pPr>
      <w:widowControl/>
      <w:suppressAutoHyphens/>
    </w:pPr>
    <w:rPr>
      <w:kern w:val="3"/>
      <w:sz w:val="24"/>
      <w:szCs w:val="24"/>
      <w:lang w:eastAsia="zh-CN" w:bidi="hi-IN"/>
    </w:rPr>
  </w:style>
  <w:style w:type="paragraph" w:customStyle="1" w:styleId="Textbodyuser">
    <w:name w:val="Text body (user)"/>
    <w:basedOn w:val="Standarduser"/>
    <w:pPr>
      <w:spacing w:after="140" w:line="288" w:lineRule="auto"/>
    </w:pPr>
  </w:style>
  <w:style w:type="paragraph" w:customStyle="1" w:styleId="Framecontents">
    <w:name w:val="Frame contents"/>
    <w:basedOn w:val="Standard"/>
  </w:style>
  <w:style w:type="paragraph" w:customStyle="1" w:styleId="HeaderandFooter">
    <w:name w:val="Header and Footer"/>
    <w:basedOn w:val="Standard"/>
  </w:style>
  <w:style w:type="paragraph" w:styleId="Pieddepage">
    <w:name w:val="footer"/>
    <w:basedOn w:val="HeaderandFooter"/>
  </w:style>
  <w:style w:type="paragraph" w:customStyle="1" w:styleId="StandardWW">
    <w:name w:val="Standard (WW)"/>
    <w:pPr>
      <w:widowControl/>
      <w:suppressAutoHyphens/>
    </w:pPr>
    <w:rPr>
      <w:kern w:val="3"/>
      <w:sz w:val="24"/>
      <w:szCs w:val="24"/>
      <w:lang w:eastAsia="zh-CN" w:bidi="hi-IN"/>
    </w:rPr>
  </w:style>
  <w:style w:type="character" w:customStyle="1" w:styleId="InternetLink">
    <w:name w:val="Internet Link"/>
    <w:rPr>
      <w:color w:val="0563C1"/>
      <w:u w:val="single"/>
    </w:rPr>
  </w:style>
  <w:style w:type="character" w:styleId="Mentionnonrsolue">
    <w:name w:val="Unresolved Mention"/>
    <w:rPr>
      <w:color w:val="605E5C"/>
      <w:shd w:val="clear" w:color="auto" w:fill="E1DFDD"/>
    </w:rPr>
  </w:style>
  <w:style w:type="character" w:customStyle="1" w:styleId="InternetLink1">
    <w:name w:val="Internet Link1"/>
    <w:rPr>
      <w:color w:val="000080"/>
      <w:u w:val="single"/>
    </w:rPr>
  </w:style>
  <w:style w:type="character" w:customStyle="1" w:styleId="Internetlink0">
    <w:name w:val="Internet link"/>
    <w:rPr>
      <w:color w:val="000080"/>
      <w:u w:val="single"/>
    </w:rPr>
  </w:style>
  <w:style w:type="numbering" w:customStyle="1" w:styleId="NoList">
    <w:name w:val="No List"/>
    <w:basedOn w:val="Aucune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p-mission-information@interieur.gouv.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uichet-unique@ramsesng.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p-mission-information@interieur.gouv.fr" TargetMode="External"/><Relationship Id="rId4" Type="http://schemas.openxmlformats.org/officeDocument/2006/relationships/webSettings" Target="webSettings.xml"/><Relationship Id="rId9" Type="http://schemas.openxmlformats.org/officeDocument/2006/relationships/hyperlink" Target="mailto:guichet-unique@ramsesn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3940</Characters>
  <Application>Microsoft Office Word</Application>
  <DocSecurity>0</DocSecurity>
  <Lines>32</Lines>
  <Paragraphs>9</Paragraphs>
  <ScaleCrop>false</ScaleCrop>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TAISNE</cp:lastModifiedBy>
  <cp:revision>2</cp:revision>
  <dcterms:created xsi:type="dcterms:W3CDTF">2025-09-01T09:50:00Z</dcterms:created>
  <dcterms:modified xsi:type="dcterms:W3CDTF">2025-09-01T09:50:00Z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DILT / SEIT</vt:lpwstr>
  </property>
  <property fmtid="{D5CDD505-2E9C-101B-9397-08002B2CF9AE}" pid="4" name="ContentTypeId">
    <vt:lpwstr>0x0101001A82870EA975914BA0F5DC7CEB6EBE72</vt:lpwstr>
  </property>
</Properties>
</file>